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Fjaellskog Marie-Louise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Sensei Biotherapeutics,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SNSE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37"/>
        <w:spacing w:after="0" w:line="269" w:lineRule="auto"/>
        <w:rPr>
          <w:sz w:val="20"/>
          <w:szCs w:val="20"/>
          <w:color w:val="auto"/>
        </w:rPr>
      </w:pPr>
      <w:r>
        <w:rPr>
          <w:rFonts w:ascii="Arial" w:cs="Arial" w:eastAsia="Arial" w:hAnsi="Arial"/>
          <w:sz w:val="20"/>
          <w:szCs w:val="20"/>
          <w:color w:val="0000FF"/>
        </w:rPr>
        <w:t>C/O SENSEI BIOTHERAPEUTICS,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1405 RESEARCH BLVD, SUITE 125</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r>
      <w:tr>
        <w:trPr>
          <w:trHeight w:val="269"/>
        </w:trPr>
        <w:tc>
          <w:tcPr>
            <w:tcW w:w="1840" w:type="dxa"/>
            <w:vAlign w:val="bottom"/>
          </w:tcPr>
          <w:p>
            <w:pPr>
              <w:ind w:left="40"/>
              <w:spacing w:after="0"/>
              <w:rPr>
                <w:sz w:val="20"/>
                <w:szCs w:val="20"/>
                <w:color w:val="auto"/>
              </w:rPr>
            </w:pPr>
            <w:r>
              <w:rPr>
                <w:rFonts w:ascii="Arial" w:cs="Arial" w:eastAsia="Arial" w:hAnsi="Arial"/>
                <w:sz w:val="20"/>
                <w:szCs w:val="20"/>
                <w:color w:val="0000FF"/>
              </w:rPr>
              <w:t>ROCKVILLE MD</w:t>
            </w:r>
          </w:p>
        </w:tc>
        <w:tc>
          <w:tcPr>
            <w:tcW w:w="800" w:type="dxa"/>
            <w:vAlign w:val="bottom"/>
          </w:tcPr>
          <w:p>
            <w:pPr>
              <w:jc w:val="right"/>
              <w:spacing w:after="0"/>
              <w:rPr>
                <w:sz w:val="20"/>
                <w:szCs w:val="20"/>
                <w:color w:val="auto"/>
              </w:rPr>
            </w:pPr>
            <w:r>
              <w:rPr>
                <w:rFonts w:ascii="Arial" w:cs="Arial" w:eastAsia="Arial" w:hAnsi="Arial"/>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08/04/2030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208,333</w:t>
            </w:r>
          </w:p>
        </w:tc>
        <w:tc>
          <w:tcPr>
            <w:tcW w:w="1000" w:type="dxa"/>
            <w:vAlign w:val="bottom"/>
          </w:tcPr>
          <w:p>
            <w:pPr>
              <w:ind w:left="340"/>
              <w:spacing w:after="0"/>
              <w:rPr>
                <w:sz w:val="20"/>
                <w:szCs w:val="20"/>
                <w:color w:val="auto"/>
              </w:rPr>
            </w:pPr>
            <w:r>
              <w:rPr>
                <w:rFonts w:ascii="Arial" w:cs="Arial" w:eastAsia="Arial" w:hAnsi="Arial"/>
                <w:sz w:val="20"/>
                <w:szCs w:val="20"/>
                <w:color w:val="0000FF"/>
              </w:rPr>
              <w:t>3.22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-398780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spacing w:after="0" w:line="15" w:lineRule="exact"/>
        <w:rPr>
          <w:sz w:val="24"/>
          <w:szCs w:val="24"/>
          <w:color w:val="auto"/>
        </w:rPr>
      </w:pPr>
    </w:p>
    <w:p>
      <w:pPr>
        <w:ind w:left="40" w:right="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Twenty-five percent (25%) of the shares subject to the option vest on the first anniversary of the vesting commencement date June 15,2020, and 1/48th of the shares subject to the option vest monthly thereafter over thirty-six (36) months, subject to Reporting Person's continuous service as of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4100"/>
        <w:spacing w:after="0"/>
        <w:rPr>
          <w:sz w:val="20"/>
          <w:szCs w:val="20"/>
          <w:color w:val="auto"/>
        </w:rPr>
      </w:pPr>
      <w:r>
        <w:rPr>
          <w:rFonts w:ascii="Courier New" w:cs="Courier New" w:eastAsia="Courier New" w:hAnsi="Courier New"/>
          <w:sz w:val="20"/>
          <w:szCs w:val="20"/>
          <w:color w:val="auto"/>
        </w:rPr>
        <w:t>POWER OF ATTORNEY</w:t>
      </w:r>
    </w:p>
    <w:p>
      <w:pPr>
        <w:ind w:left="2700"/>
        <w:spacing w:after="0" w:line="238" w:lineRule="auto"/>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Michael E. Tenta, Brian F. Leaf, Mark Ballantyne, Emily Nekimken, April Paredes and Diane James of Cooley LLP, and John Celebi of Sensei Biotherapeutics, Inc. (the "Company"), the undersigned's true and lawful attorneys-in-fact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00" w:lineRule="exact"/>
        <w:rPr>
          <w:sz w:val="20"/>
          <w:szCs w:val="20"/>
          <w:color w:val="auto"/>
        </w:rPr>
      </w:pPr>
    </w:p>
    <w:p>
      <w:pPr>
        <w:spacing w:after="0" w:line="257"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1/12/2021</w:t>
      </w:r>
    </w:p>
    <w:p>
      <w:pPr>
        <w:spacing w:after="0" w:line="22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By:</w:t>
        <w:tab/>
        <w:t>/s/ Marie-Louise Fjaellskog</w:t>
      </w:r>
    </w:p>
    <w:p>
      <w:pPr>
        <w:spacing w:after="0" w:line="238" w:lineRule="auto"/>
        <w:rPr>
          <w:sz w:val="20"/>
          <w:szCs w:val="20"/>
          <w:color w:val="auto"/>
        </w:rPr>
      </w:pPr>
      <w:r>
        <w:rPr>
          <w:rFonts w:ascii="Courier New" w:cs="Courier New" w:eastAsia="Courier New" w:hAnsi="Courier New"/>
          <w:sz w:val="20"/>
          <w:szCs w:val="20"/>
          <w:color w:val="auto"/>
        </w:rPr>
        <w:t>Name: Marie-Louise Fjaellskog</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43544"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2021-02-03T19:56:22Z</dcterms:created>
  <dcterms:modified xsi:type="dcterms:W3CDTF">2021-02-03T19:56:22Z</dcterms:modified>
</cp:coreProperties>
</file>